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817" w:rsidRDefault="001E0817" w:rsidP="001E0817">
      <w:pPr>
        <w:spacing w:after="120"/>
        <w:jc w:val="both"/>
        <w:rPr>
          <w:rFonts w:ascii="Cambria" w:hAnsi="Cambria"/>
          <w:b/>
          <w:i/>
          <w:sz w:val="28"/>
          <w:szCs w:val="28"/>
          <w:u w:val="single"/>
        </w:rPr>
      </w:pPr>
    </w:p>
    <w:p w:rsidR="001E0817" w:rsidRPr="001E0817" w:rsidRDefault="00A05F61" w:rsidP="001E0817">
      <w:pPr>
        <w:tabs>
          <w:tab w:val="left" w:pos="4536"/>
        </w:tabs>
        <w:ind w:left="2124"/>
        <w:rPr>
          <w:rFonts w:ascii="Cambria" w:hAnsi="Cambria"/>
          <w:sz w:val="22"/>
          <w:szCs w:val="22"/>
        </w:rPr>
      </w:pPr>
      <w:r>
        <w:rPr>
          <w:noProof/>
        </w:rPr>
        <mc:AlternateContent>
          <mc:Choice Requires="wps">
            <w:drawing>
              <wp:inline distT="0" distB="0" distL="0" distR="0">
                <wp:extent cx="3784600" cy="643255"/>
                <wp:effectExtent l="0" t="0" r="0" b="0"/>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460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9F" w:rsidRPr="005C3910" w:rsidRDefault="0020489F" w:rsidP="001E0817">
                            <w:pPr>
                              <w:pStyle w:val="NormalWeb"/>
                              <w:jc w:val="center"/>
                              <w:rPr>
                                <w:rFonts w:ascii="Arabic Typesetting" w:hAnsi="Arabic Typesetting"/>
                                <w:color w:val="595959"/>
                                <w:sz w:val="72"/>
                                <w:szCs w:val="72"/>
                              </w:rPr>
                            </w:pPr>
                            <w:r w:rsidRPr="005C3910">
                              <w:rPr>
                                <w:rFonts w:ascii="Arabic Typesetting" w:hAnsi="Arabic Typesetting"/>
                                <w:color w:val="595959"/>
                                <w:sz w:val="72"/>
                                <w:szCs w:val="72"/>
                              </w:rPr>
                              <w:t>Motion de soutien</w:t>
                            </w:r>
                          </w:p>
                          <w:p w:rsidR="001E0817" w:rsidRPr="00B944A0" w:rsidRDefault="001E0817" w:rsidP="001E0817">
                            <w:pPr>
                              <w:pStyle w:val="NormalWeb"/>
                              <w:jc w:val="center"/>
                              <w:rPr>
                                <w:color w:val="595959"/>
                              </w:rPr>
                            </w:pPr>
                            <w:r w:rsidRPr="005C3910">
                              <w:rPr>
                                <w:rFonts w:ascii="Arabic Typesetting" w:hAnsi="Arabic Typesetting"/>
                                <w:color w:val="595959"/>
                                <w:sz w:val="72"/>
                                <w:szCs w:val="72"/>
                              </w:rPr>
                              <w:t xml:space="preserve">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5" o:spid="_x0000_s1026" type="#_x0000_t202" style="width:298pt;height: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" filled="f" stroked="f">
                <v:path arrowok="t"/>
                <v:textbox style="mso-fit-shape-to-text:t">
                  <w:txbxContent>
                    <w:p w:rsidR="0020489F" w:rsidRPr="005C3910" w:rsidRDefault="0020489F" w:rsidP="001E0817">
                      <w:pPr>
                        <w:pStyle w:val="NormalWeb"/>
                        <w:jc w:val="center"/>
                        <w:rPr>
                          <w:rFonts w:ascii="Arabic Typesetting" w:hAnsi="Arabic Typesetting"/>
                          <w:color w:val="595959"/>
                          <w:sz w:val="72"/>
                          <w:szCs w:val="72"/>
                        </w:rPr>
                      </w:pPr>
                      <w:r w:rsidRPr="005C3910">
                        <w:rPr>
                          <w:rFonts w:ascii="Arabic Typesetting" w:hAnsi="Arabic Typesetting"/>
                          <w:color w:val="595959"/>
                          <w:sz w:val="72"/>
                          <w:szCs w:val="72"/>
                        </w:rPr>
                        <w:t>Motion de soutien</w:t>
                      </w:r>
                    </w:p>
                    <w:p w:rsidR="001E0817" w:rsidRPr="00B944A0" w:rsidRDefault="001E0817" w:rsidP="001E0817">
                      <w:pPr>
                        <w:pStyle w:val="NormalWeb"/>
                        <w:jc w:val="center"/>
                        <w:rPr>
                          <w:color w:val="595959"/>
                        </w:rPr>
                      </w:pPr>
                      <w:r w:rsidRPr="005C3910">
                        <w:rPr>
                          <w:rFonts w:ascii="Arabic Typesetting" w:hAnsi="Arabic Typesetting"/>
                          <w:color w:val="595959"/>
                          <w:sz w:val="72"/>
                          <w:szCs w:val="72"/>
                        </w:rPr>
                        <w:t xml:space="preserve"> </w:t>
                      </w:r>
                    </w:p>
                  </w:txbxContent>
                </v:textbox>
                <w10:anchorlock/>
              </v:shape>
            </w:pict>
          </mc:Fallback>
        </mc:AlternateContent>
      </w:r>
    </w:p>
    <w:p w:rsidR="001E0817" w:rsidRPr="001E0817" w:rsidRDefault="001E0817" w:rsidP="001E0817">
      <w:pPr>
        <w:tabs>
          <w:tab w:val="left" w:pos="4536"/>
        </w:tabs>
        <w:spacing w:after="120"/>
        <w:ind w:left="2124"/>
        <w:jc w:val="both"/>
        <w:rPr>
          <w:rFonts w:ascii="Cambria" w:hAnsi="Cambria"/>
          <w:sz w:val="22"/>
          <w:szCs w:val="22"/>
        </w:rPr>
      </w:pPr>
    </w:p>
    <w:p w:rsidR="001E0817" w:rsidRDefault="0020489F" w:rsidP="0020489F">
      <w:pPr>
        <w:tabs>
          <w:tab w:val="left" w:pos="4536"/>
        </w:tabs>
        <w:spacing w:after="120"/>
        <w:jc w:val="center"/>
        <w:rPr>
          <w:rFonts w:ascii="Cambria" w:hAnsi="Cambria"/>
          <w:sz w:val="32"/>
          <w:szCs w:val="32"/>
        </w:rPr>
      </w:pPr>
      <w:r>
        <w:rPr>
          <w:rFonts w:ascii="Cambria" w:hAnsi="Cambria"/>
          <w:b/>
          <w:i/>
          <w:sz w:val="32"/>
          <w:szCs w:val="30"/>
          <w:u w:val="single"/>
        </w:rPr>
        <w:t>ONDULYS</w:t>
      </w:r>
      <w:r w:rsidR="001E0817" w:rsidRPr="003B2815">
        <w:rPr>
          <w:rFonts w:ascii="Cambria" w:hAnsi="Cambria"/>
          <w:b/>
          <w:i/>
          <w:sz w:val="32"/>
          <w:szCs w:val="30"/>
          <w:u w:val="single"/>
        </w:rPr>
        <w:t xml:space="preserve"> u</w:t>
      </w:r>
      <w:r w:rsidR="003B2815" w:rsidRPr="003B2815">
        <w:rPr>
          <w:rFonts w:ascii="Cambria" w:hAnsi="Cambria"/>
          <w:b/>
          <w:i/>
          <w:sz w:val="32"/>
          <w:szCs w:val="30"/>
          <w:u w:val="single"/>
        </w:rPr>
        <w:t>se et abuse de</w:t>
      </w:r>
      <w:r w:rsidR="001E0817" w:rsidRPr="003B2815">
        <w:rPr>
          <w:rFonts w:ascii="Cambria" w:hAnsi="Cambria"/>
          <w:b/>
          <w:i/>
          <w:sz w:val="32"/>
          <w:szCs w:val="30"/>
          <w:u w:val="single"/>
        </w:rPr>
        <w:t xml:space="preserve"> discrimination syndicale</w:t>
      </w:r>
      <w:r w:rsidR="003B2815" w:rsidRPr="003B2815">
        <w:rPr>
          <w:rFonts w:ascii="Helvetica" w:eastAsia="Helvetica" w:hAnsi="Helvetica" w:cs="Helvetica"/>
          <w:b/>
          <w:i/>
          <w:sz w:val="32"/>
          <w:szCs w:val="30"/>
          <w:u w:val="single"/>
        </w:rPr>
        <w:t>…</w:t>
      </w:r>
      <w:r w:rsidR="001E0817" w:rsidRPr="003B2815">
        <w:rPr>
          <w:rFonts w:ascii="Cambria" w:hAnsi="Cambria"/>
          <w:b/>
          <w:i/>
          <w:sz w:val="32"/>
          <w:szCs w:val="30"/>
          <w:u w:val="single"/>
        </w:rPr>
        <w:t xml:space="preserve"> </w:t>
      </w:r>
      <w:r w:rsidR="003B2815" w:rsidRPr="003B2815">
        <w:rPr>
          <w:rFonts w:ascii="Cambria" w:hAnsi="Cambria"/>
          <w:b/>
          <w:i/>
          <w:sz w:val="32"/>
          <w:szCs w:val="30"/>
          <w:u w:val="single"/>
        </w:rPr>
        <w:br/>
      </w:r>
    </w:p>
    <w:p w:rsidR="0020489F" w:rsidRDefault="0020489F" w:rsidP="0020489F">
      <w:pPr>
        <w:pStyle w:val="NormalWeb"/>
        <w:jc w:val="both"/>
      </w:pPr>
      <w:r>
        <w:rPr>
          <w:rFonts w:ascii="Cambria" w:hAnsi="Cambria"/>
          <w:sz w:val="32"/>
          <w:szCs w:val="32"/>
        </w:rPr>
        <w:t>Notre camarade Alice GORLIER</w:t>
      </w:r>
      <w:r w:rsidR="003B2815">
        <w:rPr>
          <w:rFonts w:ascii="Cambria" w:hAnsi="Cambria"/>
          <w:sz w:val="32"/>
          <w:szCs w:val="32"/>
        </w:rPr>
        <w:t>, d</w:t>
      </w:r>
      <w:r w:rsidR="003B2815" w:rsidRPr="003B2815">
        <w:rPr>
          <w:rFonts w:ascii="Cambria" w:hAnsi="Cambria"/>
          <w:sz w:val="32"/>
          <w:szCs w:val="32"/>
        </w:rPr>
        <w:t>élégué</w:t>
      </w:r>
      <w:r w:rsidR="00FE6734">
        <w:rPr>
          <w:rFonts w:ascii="Cambria" w:hAnsi="Cambria"/>
          <w:sz w:val="32"/>
          <w:szCs w:val="32"/>
        </w:rPr>
        <w:t>e</w:t>
      </w:r>
      <w:r w:rsidR="003B2815" w:rsidRPr="003B2815">
        <w:rPr>
          <w:rFonts w:ascii="Cambria" w:hAnsi="Cambria"/>
          <w:sz w:val="32"/>
          <w:szCs w:val="32"/>
        </w:rPr>
        <w:t xml:space="preserve"> s</w:t>
      </w:r>
      <w:r w:rsidR="003B2815" w:rsidRPr="0091047B">
        <w:rPr>
          <w:rFonts w:ascii="Cambria" w:hAnsi="Cambria"/>
          <w:sz w:val="32"/>
          <w:szCs w:val="32"/>
        </w:rPr>
        <w:t>yn</w:t>
      </w:r>
      <w:r w:rsidR="003B2815">
        <w:rPr>
          <w:rFonts w:ascii="Cambria" w:hAnsi="Cambria"/>
          <w:sz w:val="32"/>
          <w:szCs w:val="32"/>
        </w:rPr>
        <w:t>dical</w:t>
      </w:r>
      <w:r w:rsidR="00FE6734">
        <w:rPr>
          <w:rFonts w:ascii="Cambria" w:hAnsi="Cambria"/>
          <w:sz w:val="32"/>
          <w:szCs w:val="32"/>
        </w:rPr>
        <w:t>e</w:t>
      </w:r>
      <w:r w:rsidR="003B2815">
        <w:rPr>
          <w:rFonts w:ascii="Cambria" w:hAnsi="Cambria"/>
          <w:sz w:val="32"/>
          <w:szCs w:val="32"/>
        </w:rPr>
        <w:t xml:space="preserve"> Filpac-Cgt</w:t>
      </w:r>
      <w:r w:rsidR="003B2815" w:rsidRPr="0091047B">
        <w:rPr>
          <w:rFonts w:ascii="Cambria" w:hAnsi="Cambria"/>
          <w:sz w:val="32"/>
          <w:szCs w:val="32"/>
        </w:rPr>
        <w:t xml:space="preserve"> </w:t>
      </w:r>
      <w:r w:rsidR="003B2815" w:rsidRPr="001E0817">
        <w:rPr>
          <w:rFonts w:ascii="Cambria" w:hAnsi="Cambria"/>
          <w:sz w:val="32"/>
          <w:szCs w:val="32"/>
        </w:rPr>
        <w:t xml:space="preserve">de </w:t>
      </w:r>
      <w:r w:rsidR="003B2815">
        <w:rPr>
          <w:rFonts w:ascii="Cambria" w:hAnsi="Cambria"/>
          <w:sz w:val="32"/>
          <w:szCs w:val="32"/>
        </w:rPr>
        <w:t>l</w:t>
      </w:r>
      <w:r w:rsidR="003B2815" w:rsidRPr="003B2815">
        <w:rPr>
          <w:rFonts w:ascii="Cambria" w:hAnsi="Cambria"/>
          <w:sz w:val="32"/>
          <w:szCs w:val="32"/>
        </w:rPr>
        <w:t>’</w:t>
      </w:r>
      <w:r w:rsidR="003B2815">
        <w:rPr>
          <w:rFonts w:ascii="Cambria" w:hAnsi="Cambria"/>
          <w:sz w:val="32"/>
          <w:szCs w:val="32"/>
        </w:rPr>
        <w:t xml:space="preserve">entreprise </w:t>
      </w:r>
      <w:r>
        <w:rPr>
          <w:rFonts w:ascii="Cambria" w:hAnsi="Cambria"/>
          <w:sz w:val="32"/>
          <w:szCs w:val="32"/>
        </w:rPr>
        <w:t>ONDULYS</w:t>
      </w:r>
      <w:r w:rsidR="009D5B28" w:rsidRPr="00EE452D">
        <w:rPr>
          <w:rFonts w:ascii="Cambria" w:hAnsi="Cambria"/>
          <w:sz w:val="32"/>
          <w:szCs w:val="32"/>
        </w:rPr>
        <w:t xml:space="preserve"> </w:t>
      </w:r>
      <w:r>
        <w:rPr>
          <w:rFonts w:ascii="Cambria" w:hAnsi="Cambria"/>
          <w:sz w:val="32"/>
          <w:szCs w:val="32"/>
        </w:rPr>
        <w:t xml:space="preserve">à Saint Quentin, </w:t>
      </w:r>
      <w:r w:rsidR="003B2815" w:rsidRPr="001E0817">
        <w:rPr>
          <w:rFonts w:ascii="Cambria" w:hAnsi="Cambria"/>
          <w:sz w:val="32"/>
          <w:szCs w:val="32"/>
        </w:rPr>
        <w:t>subit</w:t>
      </w:r>
      <w:r w:rsidR="00EE452D">
        <w:rPr>
          <w:rFonts w:ascii="Cambria" w:hAnsi="Cambria"/>
          <w:sz w:val="32"/>
          <w:szCs w:val="32"/>
        </w:rPr>
        <w:t xml:space="preserve"> depuis maintenant plusieurs ann</w:t>
      </w:r>
      <w:r w:rsidR="00EE452D" w:rsidRPr="00EE452D">
        <w:rPr>
          <w:rFonts w:ascii="Cambria" w:hAnsi="Cambria"/>
          <w:sz w:val="32"/>
          <w:szCs w:val="32"/>
        </w:rPr>
        <w:t>ées</w:t>
      </w:r>
      <w:r w:rsidR="003B2815" w:rsidRPr="001E0817">
        <w:rPr>
          <w:rFonts w:ascii="Cambria" w:hAnsi="Cambria"/>
          <w:sz w:val="32"/>
          <w:szCs w:val="32"/>
        </w:rPr>
        <w:t xml:space="preserve"> harc</w:t>
      </w:r>
      <w:r w:rsidR="003B2815" w:rsidRPr="00EE452D">
        <w:rPr>
          <w:rFonts w:ascii="Cambria" w:hAnsi="Cambria"/>
          <w:sz w:val="32"/>
          <w:szCs w:val="32"/>
        </w:rPr>
        <w:t>èlement et pression</w:t>
      </w:r>
      <w:r w:rsidR="00EE452D" w:rsidRPr="00EE452D">
        <w:rPr>
          <w:rFonts w:ascii="Cambria" w:hAnsi="Cambria"/>
          <w:sz w:val="32"/>
          <w:szCs w:val="32"/>
        </w:rPr>
        <w:t>s</w:t>
      </w:r>
      <w:r w:rsidR="003B2815" w:rsidRPr="00EE452D">
        <w:rPr>
          <w:rFonts w:ascii="Cambria" w:hAnsi="Cambria"/>
          <w:sz w:val="32"/>
          <w:szCs w:val="32"/>
        </w:rPr>
        <w:t xml:space="preserve"> </w:t>
      </w:r>
      <w:r w:rsidR="00EE452D" w:rsidRPr="00EE452D">
        <w:rPr>
          <w:rFonts w:ascii="Cambria" w:hAnsi="Cambria"/>
          <w:sz w:val="32"/>
          <w:szCs w:val="32"/>
        </w:rPr>
        <w:t xml:space="preserve">de </w:t>
      </w:r>
      <w:r>
        <w:rPr>
          <w:rFonts w:ascii="Cambria" w:hAnsi="Cambria"/>
          <w:sz w:val="32"/>
          <w:szCs w:val="32"/>
        </w:rPr>
        <w:t>la part de la direction de l’</w:t>
      </w:r>
      <w:r w:rsidR="003B2815" w:rsidRPr="00EE452D">
        <w:rPr>
          <w:rFonts w:ascii="Cambria" w:hAnsi="Cambria"/>
          <w:sz w:val="32"/>
          <w:szCs w:val="32"/>
        </w:rPr>
        <w:t>entreprise</w:t>
      </w:r>
      <w:r w:rsidR="00FE6734">
        <w:rPr>
          <w:rFonts w:ascii="Cambria" w:hAnsi="Cambria"/>
          <w:sz w:val="32"/>
          <w:szCs w:val="32"/>
        </w:rPr>
        <w:t>. La direction a obtenu</w:t>
      </w:r>
      <w:r>
        <w:rPr>
          <w:rFonts w:ascii="Cambria" w:hAnsi="Cambria"/>
          <w:sz w:val="32"/>
          <w:szCs w:val="32"/>
        </w:rPr>
        <w:t xml:space="preserve"> contre</w:t>
      </w:r>
      <w:r w:rsidR="00FE6734">
        <w:rPr>
          <w:rFonts w:ascii="Cambria" w:hAnsi="Cambria"/>
          <w:sz w:val="32"/>
          <w:szCs w:val="32"/>
        </w:rPr>
        <w:t xml:space="preserve"> l’</w:t>
      </w:r>
      <w:r>
        <w:rPr>
          <w:rFonts w:ascii="Cambria" w:hAnsi="Cambria"/>
          <w:sz w:val="32"/>
          <w:szCs w:val="32"/>
        </w:rPr>
        <w:t>avis</w:t>
      </w:r>
      <w:r w:rsidR="00FE6734">
        <w:rPr>
          <w:rFonts w:ascii="Cambria" w:hAnsi="Cambria"/>
          <w:sz w:val="32"/>
          <w:szCs w:val="32"/>
        </w:rPr>
        <w:t xml:space="preserve"> de l’inspection du travail son</w:t>
      </w:r>
      <w:r>
        <w:rPr>
          <w:rFonts w:ascii="Cambria" w:hAnsi="Cambria"/>
          <w:sz w:val="32"/>
          <w:szCs w:val="32"/>
        </w:rPr>
        <w:t xml:space="preserve"> licenciement qui a été validé par le ministère du travail</w:t>
      </w:r>
      <w:r w:rsidR="00EE452D">
        <w:rPr>
          <w:rFonts w:ascii="Cambria" w:hAnsi="Cambria"/>
          <w:sz w:val="32"/>
          <w:szCs w:val="32"/>
        </w:rPr>
        <w:t>.</w:t>
      </w:r>
      <w:r w:rsidRPr="0020489F">
        <w:t xml:space="preserve"> </w:t>
      </w:r>
    </w:p>
    <w:p w:rsidR="0020489F" w:rsidRDefault="0020489F" w:rsidP="0020489F">
      <w:pPr>
        <w:pStyle w:val="NormalWeb"/>
        <w:jc w:val="both"/>
      </w:pPr>
    </w:p>
    <w:p w:rsidR="0020489F" w:rsidRPr="0020489F" w:rsidRDefault="0020489F" w:rsidP="0020489F">
      <w:pPr>
        <w:pStyle w:val="NormalWeb"/>
        <w:jc w:val="both"/>
        <w:rPr>
          <w:rFonts w:ascii="Cambria" w:hAnsi="Cambria"/>
          <w:sz w:val="32"/>
        </w:rPr>
      </w:pPr>
      <w:r w:rsidRPr="0020489F">
        <w:rPr>
          <w:rFonts w:ascii="Cambria" w:hAnsi="Cambria"/>
          <w:sz w:val="32"/>
        </w:rPr>
        <w:t>Pour nous, il est hors de question de laisser passer cette décision inique. Nous avons décidé de faire appel devant le tribunal administratif. Nous lançons une campagne de riposte et de solidarité. Alice doit garder son emploi !</w:t>
      </w:r>
    </w:p>
    <w:p w:rsidR="0020489F" w:rsidRPr="0020489F" w:rsidRDefault="0020489F" w:rsidP="0020489F">
      <w:pPr>
        <w:spacing w:before="100" w:beforeAutospacing="1" w:after="100" w:afterAutospacing="1"/>
        <w:jc w:val="both"/>
        <w:rPr>
          <w:rFonts w:ascii="Cambria" w:hAnsi="Cambria"/>
          <w:sz w:val="32"/>
        </w:rPr>
      </w:pPr>
      <w:r w:rsidRPr="0020489F">
        <w:rPr>
          <w:rFonts w:ascii="Cambria" w:hAnsi="Cambria"/>
          <w:sz w:val="32"/>
        </w:rPr>
        <w:t>Il s’agit d’abord de défendre la dignité et l’intégrité d’Alice, mère de famille, militante dévouée, salariée consciencieuse. Les coûts de l’affrontement, dans tous les sens du terme, financiers mais aussi moraux, ne sont pas les mêmes pour Alice et pour le patron.</w:t>
      </w:r>
    </w:p>
    <w:p w:rsidR="001E0817" w:rsidRPr="001E0817" w:rsidRDefault="001E0817" w:rsidP="009C6F0B">
      <w:pPr>
        <w:tabs>
          <w:tab w:val="left" w:pos="4536"/>
        </w:tabs>
        <w:spacing w:after="240"/>
        <w:jc w:val="both"/>
        <w:rPr>
          <w:rFonts w:ascii="Cambria" w:hAnsi="Cambria"/>
          <w:sz w:val="32"/>
          <w:szCs w:val="32"/>
        </w:rPr>
      </w:pPr>
      <w:r w:rsidRPr="001E0817">
        <w:rPr>
          <w:rFonts w:ascii="Cambria" w:hAnsi="Cambria"/>
          <w:sz w:val="32"/>
          <w:szCs w:val="32"/>
        </w:rPr>
        <w:t>La Filpac</w:t>
      </w:r>
      <w:r w:rsidR="00EE452D">
        <w:rPr>
          <w:rFonts w:ascii="Cambria" w:hAnsi="Cambria"/>
          <w:sz w:val="32"/>
          <w:szCs w:val="32"/>
        </w:rPr>
        <w:t>-Cgt</w:t>
      </w:r>
      <w:r w:rsidRPr="001E0817">
        <w:rPr>
          <w:rFonts w:ascii="Cambria" w:hAnsi="Cambria"/>
          <w:sz w:val="32"/>
          <w:szCs w:val="32"/>
        </w:rPr>
        <w:t xml:space="preserve"> </w:t>
      </w:r>
      <w:r w:rsidR="00290C5D">
        <w:rPr>
          <w:rFonts w:ascii="Cambria" w:hAnsi="Cambria"/>
          <w:sz w:val="32"/>
          <w:szCs w:val="32"/>
        </w:rPr>
        <w:t xml:space="preserve">et </w:t>
      </w:r>
      <w:r w:rsidR="00EE452D">
        <w:rPr>
          <w:rFonts w:ascii="Cambria" w:hAnsi="Cambria"/>
          <w:sz w:val="32"/>
          <w:szCs w:val="32"/>
        </w:rPr>
        <w:t>l</w:t>
      </w:r>
      <w:r w:rsidR="00EE452D" w:rsidRPr="00F51A8D">
        <w:rPr>
          <w:rFonts w:ascii="Cambria" w:hAnsi="Cambria"/>
          <w:sz w:val="32"/>
          <w:szCs w:val="32"/>
        </w:rPr>
        <w:t>’</w:t>
      </w:r>
      <w:r w:rsidR="00EE452D">
        <w:rPr>
          <w:rFonts w:ascii="Cambria" w:hAnsi="Cambria"/>
          <w:sz w:val="32"/>
          <w:szCs w:val="32"/>
        </w:rPr>
        <w:t xml:space="preserve">ensemble de </w:t>
      </w:r>
      <w:r w:rsidRPr="001E0817">
        <w:rPr>
          <w:rFonts w:ascii="Cambria" w:hAnsi="Cambria"/>
          <w:sz w:val="32"/>
          <w:szCs w:val="32"/>
        </w:rPr>
        <w:t xml:space="preserve">ses syndicats </w:t>
      </w:r>
      <w:r w:rsidR="00290C5D">
        <w:rPr>
          <w:rFonts w:ascii="Cambria" w:hAnsi="Cambria"/>
          <w:sz w:val="32"/>
          <w:szCs w:val="32"/>
        </w:rPr>
        <w:t xml:space="preserve">du secteur </w:t>
      </w:r>
      <w:r w:rsidR="000F4EB6">
        <w:rPr>
          <w:rFonts w:ascii="Cambria" w:hAnsi="Cambria"/>
          <w:sz w:val="32"/>
          <w:szCs w:val="32"/>
        </w:rPr>
        <w:t>"</w:t>
      </w:r>
      <w:r w:rsidR="00290C5D">
        <w:rPr>
          <w:rFonts w:ascii="Cambria" w:hAnsi="Cambria"/>
          <w:sz w:val="32"/>
          <w:szCs w:val="32"/>
        </w:rPr>
        <w:t>papier</w:t>
      </w:r>
      <w:r w:rsidR="000F4EB6">
        <w:rPr>
          <w:rFonts w:ascii="Cambria" w:hAnsi="Cambria"/>
          <w:sz w:val="32"/>
          <w:szCs w:val="32"/>
        </w:rPr>
        <w:t>"</w:t>
      </w:r>
      <w:r w:rsidR="00290C5D">
        <w:rPr>
          <w:rFonts w:ascii="Cambria" w:hAnsi="Cambria"/>
          <w:sz w:val="32"/>
          <w:szCs w:val="32"/>
        </w:rPr>
        <w:t xml:space="preserve"> </w:t>
      </w:r>
      <w:r w:rsidR="0020489F">
        <w:rPr>
          <w:rFonts w:ascii="Cambria" w:hAnsi="Cambria"/>
          <w:sz w:val="32"/>
          <w:szCs w:val="32"/>
        </w:rPr>
        <w:t xml:space="preserve">réunis ce jour </w:t>
      </w:r>
      <w:r w:rsidR="000F4EB6">
        <w:rPr>
          <w:rFonts w:ascii="Cambria" w:hAnsi="Cambria"/>
          <w:sz w:val="32"/>
          <w:szCs w:val="32"/>
        </w:rPr>
        <w:t>apportent leu</w:t>
      </w:r>
      <w:r w:rsidR="0020489F">
        <w:rPr>
          <w:rFonts w:ascii="Cambria" w:hAnsi="Cambria"/>
          <w:sz w:val="32"/>
          <w:szCs w:val="32"/>
        </w:rPr>
        <w:t>r soutien plein et entier à Alice</w:t>
      </w:r>
      <w:r w:rsidR="000F4EB6">
        <w:rPr>
          <w:rFonts w:ascii="Cambria" w:hAnsi="Cambria"/>
          <w:sz w:val="32"/>
          <w:szCs w:val="32"/>
        </w:rPr>
        <w:t xml:space="preserve"> et affirment d</w:t>
      </w:r>
      <w:r w:rsidR="000F4EB6" w:rsidRPr="00F51A8D">
        <w:rPr>
          <w:rFonts w:ascii="Cambria" w:hAnsi="Cambria"/>
          <w:sz w:val="32"/>
          <w:szCs w:val="32"/>
        </w:rPr>
        <w:t>‘</w:t>
      </w:r>
      <w:r w:rsidR="000F4EB6">
        <w:rPr>
          <w:rFonts w:ascii="Cambria" w:hAnsi="Cambria"/>
          <w:sz w:val="32"/>
          <w:szCs w:val="32"/>
        </w:rPr>
        <w:t>ors et déjà qu</w:t>
      </w:r>
      <w:r w:rsidR="000F4EB6" w:rsidRPr="00F51A8D">
        <w:rPr>
          <w:rFonts w:ascii="Cambria" w:hAnsi="Cambria"/>
          <w:sz w:val="32"/>
          <w:szCs w:val="32"/>
        </w:rPr>
        <w:t>’</w:t>
      </w:r>
      <w:r w:rsidR="000F4EB6">
        <w:rPr>
          <w:rFonts w:ascii="Cambria" w:hAnsi="Cambria"/>
          <w:sz w:val="32"/>
          <w:szCs w:val="32"/>
        </w:rPr>
        <w:t xml:space="preserve">ils </w:t>
      </w:r>
      <w:r w:rsidR="00290C5D">
        <w:rPr>
          <w:rFonts w:ascii="Cambria" w:hAnsi="Cambria"/>
          <w:sz w:val="32"/>
          <w:szCs w:val="32"/>
        </w:rPr>
        <w:t xml:space="preserve">prendront part à toutes les initiatives </w:t>
      </w:r>
      <w:r w:rsidR="000F4EB6">
        <w:rPr>
          <w:rFonts w:ascii="Cambria" w:hAnsi="Cambria"/>
          <w:sz w:val="32"/>
          <w:szCs w:val="32"/>
        </w:rPr>
        <w:t xml:space="preserve">décidées par leur organisation syndicale </w:t>
      </w:r>
      <w:r w:rsidR="00290C5D">
        <w:rPr>
          <w:rFonts w:ascii="Cambria" w:hAnsi="Cambria"/>
          <w:sz w:val="32"/>
          <w:szCs w:val="32"/>
        </w:rPr>
        <w:t>pour défendre le</w:t>
      </w:r>
      <w:r w:rsidR="000F4EB6">
        <w:rPr>
          <w:rFonts w:ascii="Cambria" w:hAnsi="Cambria"/>
          <w:sz w:val="32"/>
          <w:szCs w:val="32"/>
        </w:rPr>
        <w:t>s</w:t>
      </w:r>
      <w:r w:rsidR="00290C5D">
        <w:rPr>
          <w:rFonts w:ascii="Cambria" w:hAnsi="Cambria"/>
          <w:sz w:val="32"/>
          <w:szCs w:val="32"/>
        </w:rPr>
        <w:t xml:space="preserve"> droit</w:t>
      </w:r>
      <w:r w:rsidR="000F4EB6">
        <w:rPr>
          <w:rFonts w:ascii="Cambria" w:hAnsi="Cambria"/>
          <w:sz w:val="32"/>
          <w:szCs w:val="32"/>
        </w:rPr>
        <w:t>s</w:t>
      </w:r>
      <w:r w:rsidR="00290C5D">
        <w:rPr>
          <w:rFonts w:ascii="Cambria" w:hAnsi="Cambria"/>
          <w:sz w:val="32"/>
          <w:szCs w:val="32"/>
        </w:rPr>
        <w:t xml:space="preserve"> de </w:t>
      </w:r>
      <w:r w:rsidR="000F4EB6">
        <w:rPr>
          <w:rFonts w:ascii="Cambria" w:hAnsi="Cambria"/>
          <w:sz w:val="32"/>
          <w:szCs w:val="32"/>
        </w:rPr>
        <w:t>leur</w:t>
      </w:r>
      <w:r w:rsidR="00290C5D">
        <w:rPr>
          <w:rFonts w:ascii="Cambria" w:hAnsi="Cambria"/>
          <w:sz w:val="32"/>
          <w:szCs w:val="32"/>
        </w:rPr>
        <w:t xml:space="preserve"> camarade.</w:t>
      </w:r>
    </w:p>
    <w:p w:rsidR="0091047B" w:rsidRPr="00F51A8D" w:rsidRDefault="0091047B" w:rsidP="001E0817">
      <w:pPr>
        <w:tabs>
          <w:tab w:val="left" w:pos="4536"/>
        </w:tabs>
        <w:spacing w:after="120"/>
        <w:jc w:val="both"/>
        <w:rPr>
          <w:rFonts w:ascii="Cambria" w:hAnsi="Cambria"/>
          <w:sz w:val="32"/>
          <w:szCs w:val="32"/>
        </w:rPr>
      </w:pPr>
    </w:p>
    <w:p w:rsidR="001E0817" w:rsidRPr="00F51A8D" w:rsidRDefault="0020489F" w:rsidP="001E0817">
      <w:pPr>
        <w:tabs>
          <w:tab w:val="left" w:pos="4536"/>
        </w:tabs>
        <w:spacing w:after="120"/>
        <w:jc w:val="both"/>
        <w:rPr>
          <w:rFonts w:ascii="Cambria" w:hAnsi="Cambria"/>
          <w:sz w:val="32"/>
          <w:szCs w:val="32"/>
        </w:rPr>
      </w:pPr>
      <w:r>
        <w:rPr>
          <w:rFonts w:ascii="Cambria" w:hAnsi="Cambria"/>
          <w:sz w:val="32"/>
          <w:szCs w:val="32"/>
        </w:rPr>
        <w:tab/>
      </w:r>
      <w:r>
        <w:rPr>
          <w:rFonts w:ascii="Cambria" w:hAnsi="Cambria"/>
          <w:sz w:val="32"/>
          <w:szCs w:val="32"/>
        </w:rPr>
        <w:tab/>
        <w:t>Montreuil le 05 novembre 2019</w:t>
      </w:r>
      <w:r w:rsidR="001E0817" w:rsidRPr="00F51A8D">
        <w:rPr>
          <w:rFonts w:ascii="Cambria" w:hAnsi="Cambria"/>
          <w:sz w:val="32"/>
          <w:szCs w:val="32"/>
        </w:rPr>
        <w:t>.</w:t>
      </w:r>
    </w:p>
    <w:p w:rsidR="001E0817" w:rsidRPr="001E0817" w:rsidRDefault="001E0817" w:rsidP="001E0817">
      <w:pPr>
        <w:tabs>
          <w:tab w:val="left" w:pos="4536"/>
        </w:tabs>
        <w:spacing w:after="120"/>
        <w:jc w:val="both"/>
        <w:rPr>
          <w:rFonts w:ascii="Cambria" w:hAnsi="Cambria"/>
          <w:b/>
          <w:i/>
          <w:sz w:val="28"/>
          <w:szCs w:val="28"/>
          <w:u w:val="single"/>
        </w:rPr>
      </w:pPr>
    </w:p>
    <w:p w:rsidR="001E0817" w:rsidRPr="001E0817" w:rsidRDefault="001E0817" w:rsidP="001E0817">
      <w:pPr>
        <w:tabs>
          <w:tab w:val="left" w:pos="4536"/>
        </w:tabs>
        <w:spacing w:after="120"/>
        <w:jc w:val="both"/>
        <w:rPr>
          <w:rFonts w:ascii="Cambria" w:hAnsi="Cambria"/>
          <w:noProof/>
          <w:color w:val="000000"/>
          <w:sz w:val="22"/>
          <w:szCs w:val="22"/>
        </w:rPr>
      </w:pPr>
    </w:p>
    <w:p w:rsidR="001E0817" w:rsidRPr="001E0817" w:rsidRDefault="001E0817" w:rsidP="001E0817">
      <w:pPr>
        <w:tabs>
          <w:tab w:val="left" w:pos="4536"/>
        </w:tabs>
        <w:spacing w:after="120"/>
        <w:jc w:val="both"/>
        <w:rPr>
          <w:rFonts w:ascii="Cambria" w:hAnsi="Cambria"/>
          <w:noProof/>
          <w:color w:val="000000"/>
          <w:sz w:val="22"/>
          <w:szCs w:val="22"/>
        </w:rPr>
      </w:pPr>
    </w:p>
    <w:p w:rsidR="001E0817" w:rsidRPr="001E0817" w:rsidRDefault="001E0817" w:rsidP="001E0817">
      <w:pPr>
        <w:tabs>
          <w:tab w:val="left" w:pos="4536"/>
        </w:tabs>
        <w:spacing w:after="120"/>
        <w:jc w:val="both"/>
        <w:rPr>
          <w:rFonts w:ascii="Cambria" w:hAnsi="Cambria"/>
          <w:noProof/>
          <w:color w:val="000000"/>
          <w:sz w:val="22"/>
          <w:szCs w:val="22"/>
        </w:rPr>
      </w:pPr>
    </w:p>
    <w:p w:rsidR="00FE6734" w:rsidRDefault="00FE6734" w:rsidP="001E0817">
      <w:pPr>
        <w:tabs>
          <w:tab w:val="left" w:pos="4536"/>
        </w:tabs>
        <w:spacing w:after="120"/>
        <w:ind w:left="-284" w:right="140"/>
        <w:jc w:val="both"/>
        <w:rPr>
          <w:rFonts w:ascii="Arial" w:hAnsi="Arial" w:cs="Arial"/>
          <w:sz w:val="28"/>
          <w:szCs w:val="28"/>
        </w:rPr>
      </w:pPr>
    </w:p>
    <w:p w:rsidR="00FE6734" w:rsidRDefault="00FE6734" w:rsidP="001E0817">
      <w:pPr>
        <w:tabs>
          <w:tab w:val="left" w:pos="4536"/>
        </w:tabs>
        <w:spacing w:after="120"/>
        <w:ind w:left="-284" w:right="140"/>
        <w:jc w:val="both"/>
        <w:rPr>
          <w:rFonts w:ascii="Arial" w:hAnsi="Arial" w:cs="Arial"/>
          <w:sz w:val="28"/>
          <w:szCs w:val="28"/>
        </w:rPr>
      </w:pPr>
    </w:p>
    <w:p w:rsidR="001E0817" w:rsidRPr="001E0817" w:rsidRDefault="001E0817" w:rsidP="001E0817">
      <w:pPr>
        <w:tabs>
          <w:tab w:val="left" w:pos="4536"/>
        </w:tabs>
        <w:spacing w:after="120"/>
        <w:ind w:left="-284" w:right="140"/>
        <w:jc w:val="both"/>
        <w:rPr>
          <w:rFonts w:ascii="Arial" w:hAnsi="Arial" w:cs="Arial"/>
          <w:sz w:val="28"/>
          <w:szCs w:val="28"/>
        </w:rPr>
      </w:pPr>
      <w:r w:rsidRPr="001E0817">
        <w:rPr>
          <w:rFonts w:ascii="Arial" w:hAnsi="Arial" w:cs="Arial"/>
          <w:sz w:val="28"/>
          <w:szCs w:val="28"/>
        </w:rPr>
        <w:t>Syndicat ……………………………………………</w:t>
      </w:r>
    </w:p>
    <w:p w:rsidR="001E0817" w:rsidRPr="001E0817" w:rsidRDefault="001E0817" w:rsidP="001E0817">
      <w:pPr>
        <w:tabs>
          <w:tab w:val="left" w:pos="4536"/>
        </w:tabs>
        <w:spacing w:after="120"/>
        <w:ind w:left="-284" w:right="140"/>
        <w:jc w:val="both"/>
        <w:rPr>
          <w:rFonts w:ascii="Arial" w:hAnsi="Arial" w:cs="Arial"/>
          <w:sz w:val="28"/>
          <w:szCs w:val="28"/>
        </w:rPr>
      </w:pPr>
    </w:p>
    <w:p w:rsidR="001E0817" w:rsidRPr="001E0817" w:rsidRDefault="001E0817" w:rsidP="001E0817">
      <w:pPr>
        <w:tabs>
          <w:tab w:val="left" w:pos="4536"/>
        </w:tabs>
        <w:spacing w:after="120"/>
        <w:ind w:right="140"/>
        <w:jc w:val="both"/>
        <w:rPr>
          <w:rFonts w:ascii="Arial" w:hAnsi="Arial" w:cs="Arial"/>
          <w:sz w:val="28"/>
          <w:szCs w:val="28"/>
        </w:rPr>
      </w:pPr>
    </w:p>
    <w:p w:rsidR="001E0817" w:rsidRPr="001E0817" w:rsidRDefault="001E0817" w:rsidP="001E0817">
      <w:pPr>
        <w:tabs>
          <w:tab w:val="left" w:pos="4536"/>
        </w:tabs>
        <w:spacing w:after="120"/>
        <w:ind w:left="-284" w:right="140"/>
        <w:jc w:val="both"/>
        <w:rPr>
          <w:rFonts w:ascii="Arial" w:hAnsi="Arial" w:cs="Arial"/>
        </w:rPr>
      </w:pPr>
      <w:r w:rsidRPr="001E0817">
        <w:rPr>
          <w:rFonts w:ascii="Arial" w:hAnsi="Arial" w:cs="Arial"/>
          <w:sz w:val="28"/>
          <w:szCs w:val="28"/>
        </w:rPr>
        <w:tab/>
      </w:r>
      <w:bookmarkStart w:id="0" w:name="_GoBack"/>
      <w:bookmarkEnd w:id="0"/>
      <w:r w:rsidRPr="001E0817">
        <w:rPr>
          <w:rFonts w:ascii="Arial" w:hAnsi="Arial" w:cs="Arial"/>
          <w:sz w:val="28"/>
          <w:szCs w:val="28"/>
        </w:rPr>
        <w:tab/>
        <w:t>A</w:t>
      </w:r>
      <w:r w:rsidR="000F4EB6">
        <w:rPr>
          <w:rFonts w:ascii="Arial" w:hAnsi="Arial" w:cs="Arial"/>
          <w:sz w:val="28"/>
          <w:szCs w:val="28"/>
        </w:rPr>
        <w:t>.</w:t>
      </w:r>
      <w:proofErr w:type="gramStart"/>
      <w:r w:rsidR="000F4EB6">
        <w:rPr>
          <w:rFonts w:ascii="Arial" w:hAnsi="Arial" w:cs="Arial"/>
          <w:sz w:val="28"/>
          <w:szCs w:val="28"/>
        </w:rPr>
        <w:t>....................….</w:t>
      </w:r>
      <w:proofErr w:type="gramEnd"/>
      <w:r w:rsidR="000F4EB6">
        <w:rPr>
          <w:rFonts w:ascii="Arial" w:hAnsi="Arial" w:cs="Arial"/>
          <w:sz w:val="28"/>
          <w:szCs w:val="28"/>
        </w:rPr>
        <w:t>.,</w:t>
      </w:r>
      <w:r w:rsidRPr="001E0817">
        <w:rPr>
          <w:rFonts w:ascii="Arial" w:hAnsi="Arial" w:cs="Arial"/>
          <w:sz w:val="28"/>
          <w:szCs w:val="28"/>
        </w:rPr>
        <w:t>le ………………</w:t>
      </w:r>
    </w:p>
    <w:p w:rsidR="001E0817" w:rsidRPr="001E0817" w:rsidRDefault="001E0817" w:rsidP="001E0817">
      <w:pPr>
        <w:tabs>
          <w:tab w:val="left" w:pos="4536"/>
        </w:tabs>
        <w:spacing w:after="120"/>
        <w:ind w:left="-284" w:right="140"/>
        <w:jc w:val="both"/>
        <w:rPr>
          <w:rFonts w:ascii="Arial" w:hAnsi="Arial" w:cs="Arial"/>
        </w:rPr>
      </w:pPr>
    </w:p>
    <w:p w:rsidR="001E0817" w:rsidRPr="001E0817" w:rsidRDefault="001E0817" w:rsidP="001E0817">
      <w:pPr>
        <w:tabs>
          <w:tab w:val="left" w:pos="4536"/>
        </w:tabs>
        <w:spacing w:after="120"/>
        <w:ind w:left="-284" w:right="140"/>
        <w:jc w:val="both"/>
        <w:rPr>
          <w:rFonts w:ascii="Arial" w:hAnsi="Arial" w:cs="Arial"/>
        </w:rPr>
      </w:pPr>
    </w:p>
    <w:p w:rsidR="001E0817" w:rsidRPr="001E0817" w:rsidRDefault="001E0817" w:rsidP="001E0817">
      <w:pPr>
        <w:tabs>
          <w:tab w:val="left" w:pos="4536"/>
        </w:tabs>
        <w:spacing w:after="120"/>
        <w:ind w:left="-284" w:right="140"/>
        <w:jc w:val="both"/>
        <w:rPr>
          <w:rFonts w:ascii="Arial" w:hAnsi="Arial" w:cs="Arial"/>
        </w:rPr>
      </w:pPr>
    </w:p>
    <w:p w:rsidR="001E0817" w:rsidRPr="001E0817" w:rsidRDefault="001E0817" w:rsidP="001E0817">
      <w:pPr>
        <w:tabs>
          <w:tab w:val="left" w:pos="4536"/>
        </w:tabs>
        <w:spacing w:after="120"/>
        <w:ind w:left="-284" w:right="140"/>
        <w:rPr>
          <w:rFonts w:ascii="Arial" w:hAnsi="Arial" w:cs="Arial"/>
          <w:sz w:val="28"/>
          <w:szCs w:val="28"/>
        </w:rPr>
      </w:pPr>
      <w:r w:rsidRPr="001E0817">
        <w:rPr>
          <w:rFonts w:ascii="Arial" w:hAnsi="Arial" w:cs="Arial"/>
          <w:sz w:val="28"/>
          <w:szCs w:val="28"/>
        </w:rPr>
        <w:t xml:space="preserve">Le syndicat ………………………………………………………………… dénonce la politique de </w:t>
      </w:r>
      <w:r w:rsidR="0060088C" w:rsidRPr="001E0817">
        <w:rPr>
          <w:rFonts w:ascii="Arial" w:hAnsi="Arial" w:cs="Arial"/>
          <w:sz w:val="28"/>
          <w:szCs w:val="28"/>
        </w:rPr>
        <w:t xml:space="preserve">répression </w:t>
      </w:r>
      <w:r w:rsidR="000F4EB6">
        <w:rPr>
          <w:rFonts w:ascii="Arial" w:hAnsi="Arial" w:cs="Arial"/>
          <w:sz w:val="28"/>
          <w:szCs w:val="28"/>
        </w:rPr>
        <w:t>syndical</w:t>
      </w:r>
      <w:r w:rsidR="00FE6734">
        <w:rPr>
          <w:rFonts w:ascii="Arial" w:hAnsi="Arial" w:cs="Arial"/>
          <w:sz w:val="28"/>
          <w:szCs w:val="28"/>
        </w:rPr>
        <w:t>e</w:t>
      </w:r>
      <w:r w:rsidR="000F4EB6">
        <w:rPr>
          <w:rFonts w:ascii="Arial" w:hAnsi="Arial" w:cs="Arial"/>
          <w:sz w:val="28"/>
          <w:szCs w:val="28"/>
        </w:rPr>
        <w:t xml:space="preserve"> </w:t>
      </w:r>
      <w:r w:rsidR="0060088C" w:rsidRPr="001E0817">
        <w:rPr>
          <w:rFonts w:ascii="Arial" w:hAnsi="Arial" w:cs="Arial"/>
          <w:sz w:val="28"/>
          <w:szCs w:val="28"/>
        </w:rPr>
        <w:t>et</w:t>
      </w:r>
      <w:r w:rsidRPr="001E0817">
        <w:rPr>
          <w:rFonts w:ascii="Arial" w:hAnsi="Arial" w:cs="Arial"/>
          <w:sz w:val="28"/>
          <w:szCs w:val="28"/>
        </w:rPr>
        <w:t xml:space="preserve"> de harcèlement </w:t>
      </w:r>
      <w:r w:rsidR="000F4EB6">
        <w:rPr>
          <w:rFonts w:ascii="Arial" w:hAnsi="Arial" w:cs="Arial"/>
          <w:sz w:val="28"/>
          <w:szCs w:val="28"/>
        </w:rPr>
        <w:t>pratiquée par</w:t>
      </w:r>
      <w:r w:rsidRPr="001E0817">
        <w:rPr>
          <w:rFonts w:ascii="Arial" w:hAnsi="Arial" w:cs="Arial"/>
          <w:sz w:val="28"/>
          <w:szCs w:val="28"/>
        </w:rPr>
        <w:t xml:space="preserve"> la direction </w:t>
      </w:r>
      <w:r w:rsidR="0020489F">
        <w:rPr>
          <w:rFonts w:ascii="Arial" w:hAnsi="Arial" w:cs="Arial"/>
          <w:sz w:val="28"/>
          <w:szCs w:val="28"/>
        </w:rPr>
        <w:t>de ONDULYS-ST-QUENTIN</w:t>
      </w:r>
      <w:r w:rsidR="000F4EB6">
        <w:rPr>
          <w:rFonts w:ascii="Arial" w:hAnsi="Arial" w:cs="Arial"/>
          <w:sz w:val="28"/>
          <w:szCs w:val="28"/>
        </w:rPr>
        <w:t xml:space="preserve"> </w:t>
      </w:r>
      <w:r w:rsidR="0060088C">
        <w:rPr>
          <w:rFonts w:ascii="Arial" w:hAnsi="Arial" w:cs="Arial"/>
          <w:sz w:val="28"/>
          <w:szCs w:val="28"/>
        </w:rPr>
        <w:t>et</w:t>
      </w:r>
      <w:r w:rsidR="0020489F">
        <w:rPr>
          <w:rFonts w:ascii="Arial" w:hAnsi="Arial" w:cs="Arial"/>
          <w:sz w:val="28"/>
          <w:szCs w:val="28"/>
        </w:rPr>
        <w:t>, plus particulièrement</w:t>
      </w:r>
      <w:r w:rsidR="00744D02">
        <w:rPr>
          <w:rFonts w:ascii="Arial" w:hAnsi="Arial" w:cs="Arial"/>
          <w:sz w:val="28"/>
          <w:szCs w:val="28"/>
        </w:rPr>
        <w:t xml:space="preserve"> </w:t>
      </w:r>
      <w:r w:rsidRPr="001E0817">
        <w:rPr>
          <w:rFonts w:ascii="Arial" w:hAnsi="Arial" w:cs="Arial"/>
          <w:sz w:val="28"/>
          <w:szCs w:val="28"/>
        </w:rPr>
        <w:t>à l’encont</w:t>
      </w:r>
      <w:r w:rsidR="0020489F">
        <w:rPr>
          <w:rFonts w:ascii="Arial" w:hAnsi="Arial" w:cs="Arial"/>
          <w:sz w:val="28"/>
          <w:szCs w:val="28"/>
        </w:rPr>
        <w:t>re de notre camarde Alice GORLIER</w:t>
      </w:r>
      <w:r w:rsidRPr="001E0817">
        <w:rPr>
          <w:rFonts w:ascii="Arial" w:hAnsi="Arial" w:cs="Arial"/>
          <w:sz w:val="28"/>
          <w:szCs w:val="28"/>
        </w:rPr>
        <w:t>.</w:t>
      </w:r>
    </w:p>
    <w:p w:rsidR="001E0817" w:rsidRPr="001E0817" w:rsidRDefault="001E0817" w:rsidP="001E0817">
      <w:pPr>
        <w:tabs>
          <w:tab w:val="left" w:pos="4536"/>
        </w:tabs>
        <w:spacing w:after="120"/>
        <w:ind w:left="-284" w:right="140"/>
        <w:rPr>
          <w:rFonts w:ascii="Arial" w:hAnsi="Arial" w:cs="Arial"/>
          <w:sz w:val="28"/>
          <w:szCs w:val="28"/>
        </w:rPr>
      </w:pPr>
    </w:p>
    <w:p w:rsidR="001E0817" w:rsidRPr="001E0817" w:rsidRDefault="000F4EB6" w:rsidP="001E0817">
      <w:pPr>
        <w:tabs>
          <w:tab w:val="left" w:pos="4536"/>
        </w:tabs>
        <w:spacing w:after="120"/>
        <w:ind w:left="-284" w:right="140"/>
        <w:rPr>
          <w:rFonts w:ascii="Arial" w:hAnsi="Arial" w:cs="Arial"/>
          <w:sz w:val="28"/>
          <w:szCs w:val="28"/>
        </w:rPr>
      </w:pPr>
      <w:r>
        <w:rPr>
          <w:rFonts w:ascii="Arial" w:hAnsi="Arial" w:cs="Arial"/>
          <w:sz w:val="28"/>
          <w:szCs w:val="28"/>
        </w:rPr>
        <w:t>Le syndicat ………………………………………….</w:t>
      </w:r>
      <w:r w:rsidR="001E0817" w:rsidRPr="001E0817">
        <w:rPr>
          <w:rFonts w:ascii="Arial" w:hAnsi="Arial" w:cs="Arial"/>
          <w:sz w:val="28"/>
          <w:szCs w:val="28"/>
        </w:rPr>
        <w:t>apport</w:t>
      </w:r>
      <w:r w:rsidR="0020489F">
        <w:rPr>
          <w:rFonts w:ascii="Arial" w:hAnsi="Arial" w:cs="Arial"/>
          <w:sz w:val="28"/>
          <w:szCs w:val="28"/>
        </w:rPr>
        <w:t>e son entière solidarité à Alice</w:t>
      </w:r>
      <w:r w:rsidR="001E0817" w:rsidRPr="001E0817">
        <w:rPr>
          <w:rFonts w:ascii="Arial" w:hAnsi="Arial" w:cs="Arial"/>
          <w:sz w:val="28"/>
          <w:szCs w:val="28"/>
        </w:rPr>
        <w:t xml:space="preserve"> et </w:t>
      </w:r>
      <w:r>
        <w:rPr>
          <w:rFonts w:ascii="Arial" w:hAnsi="Arial" w:cs="Arial"/>
          <w:sz w:val="28"/>
          <w:szCs w:val="28"/>
        </w:rPr>
        <w:t xml:space="preserve">usera de tous les outils à sa disposition pour mener le combat au </w:t>
      </w:r>
      <w:r w:rsidR="00F51A8D">
        <w:rPr>
          <w:rFonts w:ascii="Arial" w:hAnsi="Arial" w:cs="Arial"/>
          <w:sz w:val="28"/>
          <w:szCs w:val="28"/>
        </w:rPr>
        <w:t>côté</w:t>
      </w:r>
      <w:r>
        <w:rPr>
          <w:rFonts w:ascii="Arial" w:hAnsi="Arial" w:cs="Arial"/>
          <w:sz w:val="28"/>
          <w:szCs w:val="28"/>
        </w:rPr>
        <w:t xml:space="preserve"> de notre camarade et </w:t>
      </w:r>
      <w:r w:rsidR="001E0817" w:rsidRPr="001E0817">
        <w:rPr>
          <w:rFonts w:ascii="Arial" w:hAnsi="Arial" w:cs="Arial"/>
          <w:sz w:val="28"/>
          <w:szCs w:val="28"/>
        </w:rPr>
        <w:t>pour faire la plus grande publicité sur la po</w:t>
      </w:r>
      <w:r w:rsidR="005C3910">
        <w:rPr>
          <w:rFonts w:ascii="Arial" w:hAnsi="Arial" w:cs="Arial"/>
          <w:sz w:val="28"/>
          <w:szCs w:val="28"/>
        </w:rPr>
        <w:t>litique antisyndicale de l’entreprise ONDULYS-ST-QUENTIN</w:t>
      </w:r>
      <w:r>
        <w:rPr>
          <w:rFonts w:ascii="Arial" w:hAnsi="Arial" w:cs="Arial"/>
          <w:sz w:val="28"/>
          <w:szCs w:val="28"/>
        </w:rPr>
        <w:t>.</w:t>
      </w:r>
    </w:p>
    <w:p w:rsidR="001E0817" w:rsidRPr="001E0817" w:rsidRDefault="001E0817" w:rsidP="001E0817">
      <w:pPr>
        <w:tabs>
          <w:tab w:val="left" w:pos="4536"/>
        </w:tabs>
        <w:spacing w:after="120"/>
        <w:ind w:left="-284" w:right="140"/>
        <w:rPr>
          <w:rFonts w:ascii="Arial" w:hAnsi="Arial" w:cs="Arial"/>
          <w:sz w:val="28"/>
          <w:szCs w:val="28"/>
        </w:rPr>
      </w:pPr>
    </w:p>
    <w:p w:rsidR="001E0817" w:rsidRPr="000F4EB6" w:rsidRDefault="000F4EB6" w:rsidP="001E0817">
      <w:pPr>
        <w:tabs>
          <w:tab w:val="left" w:pos="4536"/>
        </w:tabs>
        <w:spacing w:after="120"/>
        <w:ind w:left="-284" w:right="140"/>
        <w:rPr>
          <w:rFonts w:ascii="Arial" w:hAnsi="Arial" w:cs="Arial"/>
          <w:sz w:val="28"/>
          <w:szCs w:val="28"/>
        </w:rPr>
      </w:pPr>
      <w:r w:rsidRPr="001E0817">
        <w:rPr>
          <w:rFonts w:ascii="Arial" w:hAnsi="Arial" w:cs="Arial"/>
          <w:sz w:val="28"/>
          <w:szCs w:val="28"/>
        </w:rPr>
        <w:t xml:space="preserve">Le syndicat ………………………………………………………………… </w:t>
      </w:r>
      <w:r w:rsidR="005C3910">
        <w:rPr>
          <w:rFonts w:ascii="Arial" w:hAnsi="Arial" w:cs="Arial"/>
          <w:sz w:val="28"/>
          <w:szCs w:val="28"/>
        </w:rPr>
        <w:t>exige de</w:t>
      </w:r>
      <w:r w:rsidR="001E0817" w:rsidRPr="000F4EB6">
        <w:rPr>
          <w:rFonts w:ascii="Arial" w:hAnsi="Arial" w:cs="Arial"/>
          <w:sz w:val="28"/>
          <w:szCs w:val="28"/>
        </w:rPr>
        <w:t xml:space="preserve"> </w:t>
      </w:r>
      <w:r w:rsidR="005C3910">
        <w:rPr>
          <w:rFonts w:ascii="Arial" w:hAnsi="Arial" w:cs="Arial"/>
          <w:sz w:val="28"/>
          <w:szCs w:val="28"/>
        </w:rPr>
        <w:t xml:space="preserve">la direction de l’entreprise ONDULYS-ST-QUENTIN </w:t>
      </w:r>
      <w:r>
        <w:rPr>
          <w:rFonts w:ascii="Arial" w:hAnsi="Arial" w:cs="Arial"/>
          <w:sz w:val="28"/>
          <w:szCs w:val="28"/>
        </w:rPr>
        <w:t xml:space="preserve">qu’il </w:t>
      </w:r>
      <w:r w:rsidR="005C3910">
        <w:rPr>
          <w:rFonts w:ascii="Arial" w:hAnsi="Arial" w:cs="Arial"/>
          <w:sz w:val="28"/>
          <w:szCs w:val="28"/>
        </w:rPr>
        <w:t>réintègre,</w:t>
      </w:r>
      <w:r>
        <w:rPr>
          <w:rFonts w:ascii="Arial" w:hAnsi="Arial" w:cs="Arial"/>
          <w:sz w:val="28"/>
          <w:szCs w:val="28"/>
        </w:rPr>
        <w:t xml:space="preserve"> dans les meilleurs délais</w:t>
      </w:r>
      <w:r w:rsidR="005C3910">
        <w:rPr>
          <w:rFonts w:ascii="Arial" w:hAnsi="Arial" w:cs="Arial"/>
          <w:sz w:val="28"/>
          <w:szCs w:val="28"/>
        </w:rPr>
        <w:t xml:space="preserve"> notre camarade Alice</w:t>
      </w:r>
      <w:r>
        <w:rPr>
          <w:rFonts w:ascii="Arial" w:hAnsi="Arial" w:cs="Arial"/>
          <w:sz w:val="28"/>
          <w:szCs w:val="28"/>
        </w:rPr>
        <w:t>,</w:t>
      </w:r>
      <w:r w:rsidR="005C3910">
        <w:rPr>
          <w:rFonts w:ascii="Arial" w:hAnsi="Arial" w:cs="Arial"/>
          <w:sz w:val="28"/>
          <w:szCs w:val="28"/>
        </w:rPr>
        <w:t xml:space="preserve"> </w:t>
      </w:r>
      <w:r>
        <w:rPr>
          <w:rFonts w:ascii="Arial" w:hAnsi="Arial" w:cs="Arial"/>
          <w:sz w:val="28"/>
          <w:szCs w:val="28"/>
        </w:rPr>
        <w:t xml:space="preserve">et qu’il cesse immédiatement sa </w:t>
      </w:r>
      <w:r w:rsidRPr="001E0817">
        <w:rPr>
          <w:rFonts w:ascii="Arial" w:hAnsi="Arial" w:cs="Arial"/>
          <w:sz w:val="28"/>
          <w:szCs w:val="28"/>
        </w:rPr>
        <w:t xml:space="preserve">politique de répression </w:t>
      </w:r>
      <w:r>
        <w:rPr>
          <w:rFonts w:ascii="Arial" w:hAnsi="Arial" w:cs="Arial"/>
          <w:sz w:val="28"/>
          <w:szCs w:val="28"/>
        </w:rPr>
        <w:t>syndical</w:t>
      </w:r>
      <w:r w:rsidR="00FE6734">
        <w:rPr>
          <w:rFonts w:ascii="Arial" w:hAnsi="Arial" w:cs="Arial"/>
          <w:sz w:val="28"/>
          <w:szCs w:val="28"/>
        </w:rPr>
        <w:t>e</w:t>
      </w:r>
      <w:r>
        <w:rPr>
          <w:rFonts w:ascii="Arial" w:hAnsi="Arial" w:cs="Arial"/>
          <w:sz w:val="28"/>
          <w:szCs w:val="28"/>
        </w:rPr>
        <w:t xml:space="preserve"> </w:t>
      </w:r>
      <w:r w:rsidRPr="001E0817">
        <w:rPr>
          <w:rFonts w:ascii="Arial" w:hAnsi="Arial" w:cs="Arial"/>
          <w:sz w:val="28"/>
          <w:szCs w:val="28"/>
        </w:rPr>
        <w:t>et de harcèlement</w:t>
      </w:r>
      <w:r>
        <w:rPr>
          <w:rFonts w:ascii="Arial" w:hAnsi="Arial" w:cs="Arial"/>
          <w:sz w:val="28"/>
          <w:szCs w:val="28"/>
        </w:rPr>
        <w:t xml:space="preserve"> à l’encontre des élus CGT.</w:t>
      </w:r>
    </w:p>
    <w:p w:rsidR="001E0817" w:rsidRDefault="001E0817" w:rsidP="001E0817">
      <w:pPr>
        <w:tabs>
          <w:tab w:val="left" w:pos="4536"/>
        </w:tabs>
        <w:spacing w:after="120"/>
        <w:jc w:val="both"/>
        <w:rPr>
          <w:rFonts w:ascii="Cambria" w:hAnsi="Cambria"/>
          <w:b/>
          <w:i/>
          <w:sz w:val="28"/>
          <w:szCs w:val="28"/>
          <w:u w:val="single"/>
        </w:rPr>
      </w:pPr>
    </w:p>
    <w:p w:rsidR="00FE6734" w:rsidRPr="001E0817" w:rsidRDefault="00FE6734" w:rsidP="001E0817">
      <w:pPr>
        <w:tabs>
          <w:tab w:val="left" w:pos="4536"/>
        </w:tabs>
        <w:spacing w:after="120"/>
        <w:jc w:val="both"/>
        <w:rPr>
          <w:rFonts w:ascii="Cambria" w:hAnsi="Cambria"/>
          <w:b/>
          <w:i/>
          <w:sz w:val="28"/>
          <w:szCs w:val="28"/>
          <w:u w:val="single"/>
        </w:rPr>
      </w:pPr>
    </w:p>
    <w:p w:rsidR="0051353B" w:rsidRPr="000F4EB6" w:rsidRDefault="000F4EB6" w:rsidP="000F4EB6">
      <w:pPr>
        <w:ind w:left="1985"/>
        <w:jc w:val="right"/>
        <w:rPr>
          <w:rFonts w:ascii="Arial" w:hAnsi="Arial" w:cs="Arial"/>
          <w:sz w:val="28"/>
          <w:szCs w:val="28"/>
        </w:rPr>
      </w:pPr>
      <w:r w:rsidRPr="000F4EB6">
        <w:rPr>
          <w:rFonts w:ascii="Arial" w:hAnsi="Arial" w:cs="Arial"/>
          <w:sz w:val="28"/>
          <w:szCs w:val="28"/>
        </w:rPr>
        <w:t xml:space="preserve">Pour </w:t>
      </w:r>
      <w:r w:rsidRPr="001E0817">
        <w:rPr>
          <w:rFonts w:ascii="Arial" w:hAnsi="Arial" w:cs="Arial"/>
          <w:sz w:val="28"/>
          <w:szCs w:val="28"/>
        </w:rPr>
        <w:t>Le syndicat ………………………………</w:t>
      </w:r>
    </w:p>
    <w:sectPr w:rsidR="0051353B" w:rsidRPr="000F4EB6" w:rsidSect="001E0817">
      <w:headerReference w:type="default" r:id="rId7"/>
      <w:footerReference w:type="default" r:id="rId8"/>
      <w:pgSz w:w="11900" w:h="16840"/>
      <w:pgMar w:top="1440" w:right="1080" w:bottom="1440" w:left="1080" w:header="142" w:footer="17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987" w:rsidRDefault="00913987" w:rsidP="002E2BE7">
      <w:r>
        <w:separator/>
      </w:r>
    </w:p>
  </w:endnote>
  <w:endnote w:type="continuationSeparator" w:id="0">
    <w:p w:rsidR="00913987" w:rsidRDefault="00913987" w:rsidP="002E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abic Typesetting">
    <w:altName w:val="Tahoma"/>
    <w:panose1 w:val="020B0604020202020204"/>
    <w:charset w:val="00"/>
    <w:family w:val="script"/>
    <w:pitch w:val="variable"/>
    <w:sig w:usb0="A000206F" w:usb1="C0000000" w:usb2="00000008" w:usb3="00000000" w:csb0="000000D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4D" w:rsidRDefault="005C3910">
    <w:pPr>
      <w:pStyle w:val="Pieddepage"/>
    </w:pPr>
    <w:r>
      <w:rPr>
        <w:noProof/>
      </w:rPr>
      <w:drawing>
        <wp:inline distT="0" distB="0" distL="0" distR="0">
          <wp:extent cx="7597140" cy="1043940"/>
          <wp:effectExtent l="0" t="0" r="3810" b="381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043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987" w:rsidRDefault="00913987" w:rsidP="002E2BE7">
      <w:r>
        <w:separator/>
      </w:r>
    </w:p>
  </w:footnote>
  <w:footnote w:type="continuationSeparator" w:id="0">
    <w:p w:rsidR="00913987" w:rsidRDefault="00913987" w:rsidP="002E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4D" w:rsidRDefault="005C3910" w:rsidP="002E2BE7">
    <w:pPr>
      <w:pStyle w:val="En-tte"/>
    </w:pPr>
    <w:r>
      <w:rPr>
        <w:noProof/>
      </w:rPr>
      <w:drawing>
        <wp:inline distT="0" distB="0" distL="0" distR="0">
          <wp:extent cx="7597140" cy="1219200"/>
          <wp:effectExtent l="0" t="0" r="381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7EFF"/>
    <w:multiLevelType w:val="hybridMultilevel"/>
    <w:tmpl w:val="A9B0651C"/>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519C24A4"/>
    <w:multiLevelType w:val="hybridMultilevel"/>
    <w:tmpl w:val="FF9CAF34"/>
    <w:lvl w:ilvl="0" w:tplc="43F0A83E">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E7"/>
    <w:rsid w:val="0005711D"/>
    <w:rsid w:val="00075328"/>
    <w:rsid w:val="000B160C"/>
    <w:rsid w:val="000F4EB6"/>
    <w:rsid w:val="001A373D"/>
    <w:rsid w:val="001D3114"/>
    <w:rsid w:val="001E0817"/>
    <w:rsid w:val="0020489F"/>
    <w:rsid w:val="00290C5D"/>
    <w:rsid w:val="002E2BE7"/>
    <w:rsid w:val="003002C8"/>
    <w:rsid w:val="00301AC3"/>
    <w:rsid w:val="00313CCE"/>
    <w:rsid w:val="00341E42"/>
    <w:rsid w:val="003550DC"/>
    <w:rsid w:val="00360278"/>
    <w:rsid w:val="0036134D"/>
    <w:rsid w:val="003B2815"/>
    <w:rsid w:val="003B41A4"/>
    <w:rsid w:val="003E1BEA"/>
    <w:rsid w:val="00407773"/>
    <w:rsid w:val="0043087C"/>
    <w:rsid w:val="0051353B"/>
    <w:rsid w:val="00526791"/>
    <w:rsid w:val="005C3910"/>
    <w:rsid w:val="005C574F"/>
    <w:rsid w:val="0060088C"/>
    <w:rsid w:val="006278E6"/>
    <w:rsid w:val="00640A03"/>
    <w:rsid w:val="00642287"/>
    <w:rsid w:val="00676FB5"/>
    <w:rsid w:val="0068017F"/>
    <w:rsid w:val="006B11D3"/>
    <w:rsid w:val="006E2E56"/>
    <w:rsid w:val="00744D02"/>
    <w:rsid w:val="0076090D"/>
    <w:rsid w:val="007A272B"/>
    <w:rsid w:val="007B1026"/>
    <w:rsid w:val="00823A09"/>
    <w:rsid w:val="00886C4B"/>
    <w:rsid w:val="008A0082"/>
    <w:rsid w:val="008A7447"/>
    <w:rsid w:val="008D60F4"/>
    <w:rsid w:val="0091047B"/>
    <w:rsid w:val="00913987"/>
    <w:rsid w:val="009C6F0B"/>
    <w:rsid w:val="009D5B28"/>
    <w:rsid w:val="00A05F61"/>
    <w:rsid w:val="00A324E0"/>
    <w:rsid w:val="00A73275"/>
    <w:rsid w:val="00A93A11"/>
    <w:rsid w:val="00AB24D4"/>
    <w:rsid w:val="00B37FF5"/>
    <w:rsid w:val="00B522B1"/>
    <w:rsid w:val="00B944A0"/>
    <w:rsid w:val="00BB1285"/>
    <w:rsid w:val="00BF582B"/>
    <w:rsid w:val="00C038ED"/>
    <w:rsid w:val="00C266A5"/>
    <w:rsid w:val="00C40141"/>
    <w:rsid w:val="00C7602D"/>
    <w:rsid w:val="00CC73DD"/>
    <w:rsid w:val="00CE01BC"/>
    <w:rsid w:val="00CE33B1"/>
    <w:rsid w:val="00DA7EFC"/>
    <w:rsid w:val="00E13A07"/>
    <w:rsid w:val="00E8471D"/>
    <w:rsid w:val="00EE405A"/>
    <w:rsid w:val="00EE452D"/>
    <w:rsid w:val="00EE6B1A"/>
    <w:rsid w:val="00F20B39"/>
    <w:rsid w:val="00F24B4E"/>
    <w:rsid w:val="00F25890"/>
    <w:rsid w:val="00F32382"/>
    <w:rsid w:val="00F51A8D"/>
    <w:rsid w:val="00F55C5E"/>
    <w:rsid w:val="00F64EB6"/>
    <w:rsid w:val="00F65C7C"/>
    <w:rsid w:val="00F671A0"/>
    <w:rsid w:val="00F7131F"/>
    <w:rsid w:val="00F9047A"/>
    <w:rsid w:val="00FD0E2C"/>
    <w:rsid w:val="00FD2B5A"/>
    <w:rsid w:val="00FE510D"/>
    <w:rsid w:val="00FE6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7EBC6480-D6E3-114C-BA21-2A5E42D3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17F"/>
    <w:rPr>
      <w:sz w:val="24"/>
      <w:szCs w:val="24"/>
    </w:rPr>
  </w:style>
  <w:style w:type="paragraph" w:styleId="Titre1">
    <w:name w:val="heading 1"/>
    <w:basedOn w:val="Normal"/>
    <w:next w:val="Normal"/>
    <w:link w:val="Titre1Car"/>
    <w:uiPriority w:val="9"/>
    <w:qFormat/>
    <w:rsid w:val="00C266A5"/>
    <w:pPr>
      <w:keepNext/>
      <w:spacing w:before="240" w:after="60"/>
      <w:outlineLvl w:val="0"/>
    </w:pPr>
    <w:rPr>
      <w:rFonts w:ascii="Cambria" w:hAnsi="Cambria"/>
      <w:b/>
      <w:bCs/>
      <w:kern w:val="32"/>
      <w:sz w:val="32"/>
      <w:szCs w:val="32"/>
    </w:rPr>
  </w:style>
  <w:style w:type="paragraph" w:styleId="Titre6">
    <w:name w:val="heading 6"/>
    <w:basedOn w:val="Normal"/>
    <w:next w:val="Normal"/>
    <w:link w:val="Titre6Car"/>
    <w:qFormat/>
    <w:rsid w:val="00B37FF5"/>
    <w:pPr>
      <w:keepNext/>
      <w:outlineLvl w:val="5"/>
    </w:pPr>
    <w:rPr>
      <w:sz w:val="28"/>
      <w:szCs w:val="20"/>
    </w:rPr>
  </w:style>
  <w:style w:type="paragraph" w:styleId="Titre8">
    <w:name w:val="heading 8"/>
    <w:basedOn w:val="Normal"/>
    <w:next w:val="Normal"/>
    <w:link w:val="Titre8Car"/>
    <w:qFormat/>
    <w:rsid w:val="00B37FF5"/>
    <w:pPr>
      <w:keepNext/>
      <w:ind w:left="708"/>
      <w:outlineLvl w:val="7"/>
    </w:pPr>
    <w:rPr>
      <w:sz w:val="28"/>
      <w:szCs w:val="20"/>
    </w:rPr>
  </w:style>
  <w:style w:type="paragraph" w:styleId="Titre9">
    <w:name w:val="heading 9"/>
    <w:basedOn w:val="Normal"/>
    <w:next w:val="Normal"/>
    <w:link w:val="Titre9Car"/>
    <w:qFormat/>
    <w:rsid w:val="00B37FF5"/>
    <w:pPr>
      <w:keepNext/>
      <w:outlineLvl w:val="8"/>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2BE7"/>
    <w:pPr>
      <w:tabs>
        <w:tab w:val="center" w:pos="4536"/>
        <w:tab w:val="right" w:pos="9072"/>
      </w:tabs>
    </w:pPr>
  </w:style>
  <w:style w:type="character" w:customStyle="1" w:styleId="En-tteCar">
    <w:name w:val="En-tête Car"/>
    <w:link w:val="En-tte"/>
    <w:uiPriority w:val="99"/>
    <w:rsid w:val="002E2BE7"/>
    <w:rPr>
      <w:sz w:val="24"/>
      <w:szCs w:val="24"/>
      <w:lang w:eastAsia="fr-FR"/>
    </w:rPr>
  </w:style>
  <w:style w:type="paragraph" w:styleId="Pieddepage">
    <w:name w:val="footer"/>
    <w:basedOn w:val="Normal"/>
    <w:link w:val="PieddepageCar"/>
    <w:uiPriority w:val="99"/>
    <w:unhideWhenUsed/>
    <w:rsid w:val="002E2BE7"/>
    <w:pPr>
      <w:tabs>
        <w:tab w:val="center" w:pos="4536"/>
        <w:tab w:val="right" w:pos="9072"/>
      </w:tabs>
    </w:pPr>
  </w:style>
  <w:style w:type="character" w:customStyle="1" w:styleId="PieddepageCar">
    <w:name w:val="Pied de page Car"/>
    <w:link w:val="Pieddepage"/>
    <w:uiPriority w:val="99"/>
    <w:rsid w:val="002E2BE7"/>
    <w:rPr>
      <w:sz w:val="24"/>
      <w:szCs w:val="24"/>
      <w:lang w:eastAsia="fr-FR"/>
    </w:rPr>
  </w:style>
  <w:style w:type="paragraph" w:styleId="Textedebulles">
    <w:name w:val="Balloon Text"/>
    <w:basedOn w:val="Normal"/>
    <w:link w:val="TextedebullesCar"/>
    <w:uiPriority w:val="99"/>
    <w:semiHidden/>
    <w:unhideWhenUsed/>
    <w:rsid w:val="002E2BE7"/>
    <w:rPr>
      <w:rFonts w:ascii="Lucida Grande" w:hAnsi="Lucida Grande"/>
      <w:sz w:val="18"/>
      <w:szCs w:val="18"/>
    </w:rPr>
  </w:style>
  <w:style w:type="character" w:customStyle="1" w:styleId="TextedebullesCar">
    <w:name w:val="Texte de bulles Car"/>
    <w:link w:val="Textedebulles"/>
    <w:uiPriority w:val="99"/>
    <w:semiHidden/>
    <w:rsid w:val="002E2BE7"/>
    <w:rPr>
      <w:rFonts w:ascii="Lucida Grande" w:hAnsi="Lucida Grande"/>
      <w:sz w:val="18"/>
      <w:szCs w:val="18"/>
      <w:lang w:eastAsia="fr-FR"/>
    </w:rPr>
  </w:style>
  <w:style w:type="character" w:customStyle="1" w:styleId="Titre6Car">
    <w:name w:val="Titre 6 Car"/>
    <w:link w:val="Titre6"/>
    <w:semiHidden/>
    <w:rsid w:val="00B37FF5"/>
    <w:rPr>
      <w:sz w:val="28"/>
    </w:rPr>
  </w:style>
  <w:style w:type="character" w:customStyle="1" w:styleId="Titre8Car">
    <w:name w:val="Titre 8 Car"/>
    <w:link w:val="Titre8"/>
    <w:semiHidden/>
    <w:rsid w:val="00B37FF5"/>
    <w:rPr>
      <w:sz w:val="28"/>
    </w:rPr>
  </w:style>
  <w:style w:type="character" w:customStyle="1" w:styleId="Titre9Car">
    <w:name w:val="Titre 9 Car"/>
    <w:link w:val="Titre9"/>
    <w:semiHidden/>
    <w:rsid w:val="00B37FF5"/>
    <w:rPr>
      <w:sz w:val="24"/>
    </w:rPr>
  </w:style>
  <w:style w:type="paragraph" w:styleId="Corpsdetexte">
    <w:name w:val="Body Text"/>
    <w:basedOn w:val="Normal"/>
    <w:link w:val="CorpsdetexteCar"/>
    <w:semiHidden/>
    <w:unhideWhenUsed/>
    <w:rsid w:val="00B37FF5"/>
    <w:rPr>
      <w:i/>
      <w:sz w:val="28"/>
      <w:szCs w:val="20"/>
    </w:rPr>
  </w:style>
  <w:style w:type="character" w:customStyle="1" w:styleId="CorpsdetexteCar">
    <w:name w:val="Corps de texte Car"/>
    <w:link w:val="Corpsdetexte"/>
    <w:semiHidden/>
    <w:rsid w:val="00B37FF5"/>
    <w:rPr>
      <w:i/>
      <w:sz w:val="28"/>
    </w:rPr>
  </w:style>
  <w:style w:type="character" w:customStyle="1" w:styleId="Titre1Car">
    <w:name w:val="Titre 1 Car"/>
    <w:link w:val="Titre1"/>
    <w:uiPriority w:val="9"/>
    <w:rsid w:val="00C266A5"/>
    <w:rPr>
      <w:rFonts w:ascii="Cambria" w:eastAsia="Times New Roman" w:hAnsi="Cambria" w:cs="Times New Roman"/>
      <w:b/>
      <w:bCs/>
      <w:kern w:val="32"/>
      <w:sz w:val="32"/>
      <w:szCs w:val="32"/>
    </w:rPr>
  </w:style>
  <w:style w:type="paragraph" w:customStyle="1" w:styleId="Listecouleur-Accent11">
    <w:name w:val="Liste couleur - Accent 11"/>
    <w:basedOn w:val="Normal"/>
    <w:uiPriority w:val="34"/>
    <w:qFormat/>
    <w:rsid w:val="00C7602D"/>
    <w:pPr>
      <w:ind w:left="708"/>
    </w:pPr>
  </w:style>
  <w:style w:type="paragraph" w:styleId="NormalWeb">
    <w:name w:val="Normal (Web)"/>
    <w:basedOn w:val="Normal"/>
    <w:uiPriority w:val="99"/>
    <w:semiHidden/>
    <w:unhideWhenUsed/>
    <w:rsid w:val="001E0817"/>
  </w:style>
  <w:style w:type="character" w:styleId="Lienhypertexte">
    <w:name w:val="Hyperlink"/>
    <w:uiPriority w:val="99"/>
    <w:unhideWhenUsed/>
    <w:rsid w:val="00DA7E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3040">
      <w:bodyDiv w:val="1"/>
      <w:marLeft w:val="0"/>
      <w:marRight w:val="0"/>
      <w:marTop w:val="0"/>
      <w:marBottom w:val="0"/>
      <w:divBdr>
        <w:top w:val="none" w:sz="0" w:space="0" w:color="auto"/>
        <w:left w:val="none" w:sz="0" w:space="0" w:color="auto"/>
        <w:bottom w:val="none" w:sz="0" w:space="0" w:color="auto"/>
        <w:right w:val="none" w:sz="0" w:space="0" w:color="auto"/>
      </w:divBdr>
    </w:div>
    <w:div w:id="650140591">
      <w:bodyDiv w:val="1"/>
      <w:marLeft w:val="0"/>
      <w:marRight w:val="0"/>
      <w:marTop w:val="0"/>
      <w:marBottom w:val="0"/>
      <w:divBdr>
        <w:top w:val="none" w:sz="0" w:space="0" w:color="auto"/>
        <w:left w:val="none" w:sz="0" w:space="0" w:color="auto"/>
        <w:bottom w:val="none" w:sz="0" w:space="0" w:color="auto"/>
        <w:right w:val="none" w:sz="0" w:space="0" w:color="auto"/>
      </w:divBdr>
    </w:div>
    <w:div w:id="890581568">
      <w:bodyDiv w:val="1"/>
      <w:marLeft w:val="0"/>
      <w:marRight w:val="0"/>
      <w:marTop w:val="0"/>
      <w:marBottom w:val="0"/>
      <w:divBdr>
        <w:top w:val="none" w:sz="0" w:space="0" w:color="auto"/>
        <w:left w:val="none" w:sz="0" w:space="0" w:color="auto"/>
        <w:bottom w:val="none" w:sz="0" w:space="0" w:color="auto"/>
        <w:right w:val="none" w:sz="0" w:space="0" w:color="auto"/>
      </w:divBdr>
    </w:div>
    <w:div w:id="1061829819">
      <w:bodyDiv w:val="1"/>
      <w:marLeft w:val="0"/>
      <w:marRight w:val="0"/>
      <w:marTop w:val="0"/>
      <w:marBottom w:val="0"/>
      <w:divBdr>
        <w:top w:val="none" w:sz="0" w:space="0" w:color="auto"/>
        <w:left w:val="none" w:sz="0" w:space="0" w:color="auto"/>
        <w:bottom w:val="none" w:sz="0" w:space="0" w:color="auto"/>
        <w:right w:val="none" w:sz="0" w:space="0" w:color="auto"/>
      </w:divBdr>
    </w:div>
    <w:div w:id="1535074248">
      <w:bodyDiv w:val="1"/>
      <w:marLeft w:val="0"/>
      <w:marRight w:val="0"/>
      <w:marTop w:val="0"/>
      <w:marBottom w:val="0"/>
      <w:divBdr>
        <w:top w:val="none" w:sz="0" w:space="0" w:color="auto"/>
        <w:left w:val="none" w:sz="0" w:space="0" w:color="auto"/>
        <w:bottom w:val="none" w:sz="0" w:space="0" w:color="auto"/>
        <w:right w:val="none" w:sz="0" w:space="0" w:color="auto"/>
      </w:divBdr>
    </w:div>
    <w:div w:id="2019964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1758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FJ Design</Company>
  <LinksUpToDate>false</LinksUpToDate>
  <CharactersWithSpaces>2073</CharactersWithSpaces>
  <SharedDoc>false</SharedDoc>
  <HLinks>
    <vt:vector size="6" baseType="variant">
      <vt:variant>
        <vt:i4>1572881</vt:i4>
      </vt:variant>
      <vt:variant>
        <vt:i4>3</vt:i4>
      </vt:variant>
      <vt:variant>
        <vt:i4>0</vt:i4>
      </vt:variant>
      <vt:variant>
        <vt:i4>5</vt:i4>
      </vt:variant>
      <vt:variant>
        <vt:lpwstr>mailto:martial.ardant@hamelinbrands.com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cp:lastModifiedBy>Microsoft Office User</cp:lastModifiedBy>
  <cp:revision>2</cp:revision>
  <cp:lastPrinted>2018-02-07T10:04:00Z</cp:lastPrinted>
  <dcterms:created xsi:type="dcterms:W3CDTF">2019-11-15T15:19:00Z</dcterms:created>
  <dcterms:modified xsi:type="dcterms:W3CDTF">2019-11-15T15:19:00Z</dcterms:modified>
</cp:coreProperties>
</file>